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622A" w:rsidRPr="00B55A38" w:rsidRDefault="00E8622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FF2301" w:rsidRPr="00FF2301" w:rsidRDefault="00CB76D3" w:rsidP="00FF2301">
      <w:pPr>
        <w:tabs>
          <w:tab w:val="left" w:pos="567"/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DB773C" w:rsidRP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выполнение работ по СЧ ОКР «Оценка стойкости металлокерамических корпусов к воздействию специальных факторов», шифр СЧ ОКР «Перспектива-1-Спецфакторы», выполняемой в рамках составной части опытно-конструкторской работы «Разработка технологии и освоение производства перспективных металлокерамических корпусов различного применения и конструктивного исполнения», шифр СЧ ОКР «Перспектива-1»</w:t>
      </w:r>
      <w:r w:rsidRPr="00DB77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F2301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BA0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252EDC" w:rsidRPr="00FC36EB" w:rsidRDefault="00CB76D3" w:rsidP="0047017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73C" w:rsidRP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в</w:t>
      </w:r>
      <w:r w:rsid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ыпол</w:t>
      </w:r>
      <w:r w:rsidR="00DB773C" w:rsidRP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ни</w:t>
      </w:r>
      <w:r w:rsid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 xml:space="preserve">ть </w:t>
      </w:r>
      <w:r w:rsidR="00DB773C" w:rsidRP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работ</w:t>
      </w:r>
      <w:r w:rsid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>ы</w:t>
      </w:r>
      <w:r w:rsidR="00DB773C" w:rsidRPr="00DB773C">
        <w:rPr>
          <w:rFonts w:ascii="Times New Roman" w:eastAsia="Arial Unicode MS" w:hAnsi="Times New Roman" w:cs="Mangal"/>
          <w:b/>
          <w:spacing w:val="-4"/>
          <w:kern w:val="3"/>
          <w:sz w:val="24"/>
          <w:szCs w:val="24"/>
          <w:lang w:eastAsia="zh-CN" w:bidi="hi-IN"/>
        </w:rPr>
        <w:t xml:space="preserve"> по СЧ ОКР «Оценка стойкости металлокерамических корпусов к воздействию специальных факторов», шифр СЧ ОКР «Перспектива-1-Спецфакторы», выполняемой в рамках составной части опытно-конструкторской работы «Разработка технологии и </w:t>
      </w:r>
      <w:r w:rsidR="00DB773C" w:rsidRPr="00FC36EB">
        <w:rPr>
          <w:rFonts w:ascii="Times New Roman" w:eastAsia="Arial Unicode MS" w:hAnsi="Times New Roman" w:cs="Times New Roman"/>
          <w:b/>
          <w:spacing w:val="-4"/>
          <w:kern w:val="3"/>
          <w:sz w:val="24"/>
          <w:szCs w:val="24"/>
          <w:lang w:eastAsia="zh-CN" w:bidi="hi-IN"/>
        </w:rPr>
        <w:t>освоение производства перспективных металлокерамических корпусов различного применения и конструктивного исполнения», шифр СЧ ОКР «Перспектива-1»</w:t>
      </w:r>
      <w:r w:rsidR="00DB773C" w:rsidRPr="00FC3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FC3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</w:t>
      </w:r>
      <w:r w:rsidR="00CA661F" w:rsidRPr="00FC36E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656B1" w:rsidRPr="00FC36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FC36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0606" w:rsidRPr="00FC36EB" w:rsidRDefault="00FC36EB" w:rsidP="00BA0606">
      <w:pPr>
        <w:tabs>
          <w:tab w:val="left" w:pos="426"/>
          <w:tab w:val="left" w:pos="851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FC36EB">
        <w:rPr>
          <w:rFonts w:ascii="Times New Roman" w:hAnsi="Times New Roman" w:cs="Times New Roman"/>
          <w:b/>
          <w:sz w:val="24"/>
        </w:rPr>
        <w:t>Технические требования к МТР, работам, услугам</w:t>
      </w:r>
      <w:r w:rsidRPr="00FC36EB">
        <w:rPr>
          <w:rFonts w:ascii="Times New Roman" w:hAnsi="Times New Roman" w:cs="Times New Roman"/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</w:p>
    <w:p w:rsidR="00DA69D0" w:rsidRDefault="00BA0606" w:rsidP="00DA69D0">
      <w:pPr>
        <w:tabs>
          <w:tab w:val="left" w:pos="426"/>
          <w:tab w:val="left" w:pos="993"/>
          <w:tab w:val="num" w:pos="1701"/>
        </w:tabs>
        <w:spacing w:after="0" w:line="240" w:lineRule="auto"/>
        <w:jc w:val="right"/>
        <w:rPr>
          <w:rFonts w:ascii="Times New Roman" w:eastAsia="Calibri" w:hAnsi="Times New Roman" w:cs="Times New Roman"/>
          <w:spacing w:val="60"/>
          <w:lang w:eastAsia="ru-RU"/>
        </w:rPr>
      </w:pPr>
      <w:r w:rsidRPr="00BA0606">
        <w:rPr>
          <w:rFonts w:ascii="Times New Roman" w:eastAsia="Calibri" w:hAnsi="Times New Roman" w:cs="Times New Roman"/>
          <w:spacing w:val="60"/>
          <w:lang w:eastAsia="ru-RU"/>
        </w:rPr>
        <w:t>Таблица 1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3856"/>
        <w:gridCol w:w="1984"/>
        <w:gridCol w:w="1134"/>
      </w:tblGrid>
      <w:tr w:rsidR="00DA69D0" w:rsidRPr="00DA69D0" w:rsidTr="00DA69D0"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69D0" w:rsidRPr="00DA69D0" w:rsidRDefault="00DA69D0" w:rsidP="00FD6C9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A69D0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A69D0">
              <w:rPr>
                <w:rFonts w:ascii="Times New Roman" w:eastAsia="Times New Roman" w:hAnsi="Times New Roman" w:cs="Times New Roman"/>
                <w:b/>
                <w:sz w:val="22"/>
                <w:lang w:eastAsia="ar-SA"/>
              </w:rPr>
              <w:t>п/п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A69D0">
              <w:rPr>
                <w:rFonts w:ascii="Times New Roman" w:eastAsia="Times New Roman" w:hAnsi="Times New Roman" w:cs="Times New Roman"/>
                <w:b/>
                <w:sz w:val="22"/>
                <w:lang w:eastAsia="ar-SA"/>
              </w:rPr>
              <w:t>Наименование работ</w:t>
            </w:r>
          </w:p>
        </w:tc>
        <w:tc>
          <w:tcPr>
            <w:tcW w:w="38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A69D0">
              <w:rPr>
                <w:rFonts w:ascii="Times New Roman" w:hAnsi="Times New Roman" w:cs="Times New Roman"/>
                <w:b/>
                <w:sz w:val="22"/>
              </w:rPr>
              <w:t>Необходимые требования, предъявляемые к работе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A69D0">
              <w:rPr>
                <w:rFonts w:ascii="Times New Roman" w:hAnsi="Times New Roman" w:cs="Times New Roman"/>
                <w:b/>
                <w:sz w:val="22"/>
              </w:rPr>
              <w:t>Наименование корпуса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69D0" w:rsidRPr="00DA69D0" w:rsidRDefault="00DA69D0" w:rsidP="00FD6C98">
            <w:pPr>
              <w:pStyle w:val="-30"/>
              <w:tabs>
                <w:tab w:val="left" w:pos="426"/>
              </w:tabs>
              <w:spacing w:line="240" w:lineRule="auto"/>
              <w:ind w:left="-73" w:right="-108" w:firstLine="0"/>
              <w:jc w:val="center"/>
              <w:rPr>
                <w:rFonts w:ascii="Times New Roman" w:hAnsi="Times New Roman" w:cs="Times New Roman"/>
                <w:b/>
                <w:spacing w:val="-6"/>
                <w:sz w:val="22"/>
              </w:rPr>
            </w:pPr>
            <w:r w:rsidRPr="00DA69D0">
              <w:rPr>
                <w:rFonts w:ascii="Times New Roman" w:hAnsi="Times New Roman" w:cs="Times New Roman"/>
                <w:b/>
                <w:spacing w:val="-6"/>
                <w:sz w:val="22"/>
              </w:rPr>
              <w:t>Кол-во</w:t>
            </w:r>
          </w:p>
        </w:tc>
      </w:tr>
      <w:tr w:rsidR="00DA69D0" w:rsidRPr="00DA69D0" w:rsidTr="00DA69D0">
        <w:tc>
          <w:tcPr>
            <w:tcW w:w="567" w:type="dxa"/>
            <w:shd w:val="clear" w:color="auto" w:fill="auto"/>
          </w:tcPr>
          <w:p w:rsidR="00DA69D0" w:rsidRPr="00DA69D0" w:rsidRDefault="00DA69D0" w:rsidP="00FD6C9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A69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DA69D0">
              <w:rPr>
                <w:rFonts w:ascii="Times New Roman" w:hAnsi="Times New Roman" w:cs="Times New Roman"/>
                <w:sz w:val="22"/>
              </w:rPr>
              <w:t xml:space="preserve">Оценка стойкости </w:t>
            </w:r>
            <w:r w:rsidRPr="00DA69D0">
              <w:rPr>
                <w:rFonts w:ascii="Times New Roman" w:hAnsi="Times New Roman" w:cs="Times New Roman"/>
                <w:b/>
                <w:sz w:val="22"/>
              </w:rPr>
              <w:t>расчетно-аналитическим методом</w:t>
            </w:r>
            <w:r w:rsidRPr="00DA69D0">
              <w:rPr>
                <w:rFonts w:ascii="Times New Roman" w:hAnsi="Times New Roman" w:cs="Times New Roman"/>
                <w:sz w:val="22"/>
              </w:rPr>
              <w:t xml:space="preserve"> согласно </w:t>
            </w:r>
            <w:r w:rsidRPr="00DA69D0">
              <w:rPr>
                <w:rFonts w:ascii="Times New Roman" w:hAnsi="Times New Roman" w:cs="Times New Roman"/>
                <w:sz w:val="22"/>
              </w:rPr>
              <w:br/>
            </w:r>
            <w:r w:rsidRPr="00DA69D0">
              <w:rPr>
                <w:rFonts w:ascii="Times New Roman" w:hAnsi="Times New Roman" w:cs="Times New Roman"/>
                <w:spacing w:val="-5"/>
                <w:sz w:val="22"/>
              </w:rPr>
              <w:t>ГОСТ РВ 0020-57.415-2020</w:t>
            </w:r>
          </w:p>
        </w:tc>
        <w:tc>
          <w:tcPr>
            <w:tcW w:w="3856" w:type="dxa"/>
            <w:shd w:val="clear" w:color="auto" w:fill="auto"/>
          </w:tcPr>
          <w:p w:rsidR="00DA69D0" w:rsidRPr="00DA69D0" w:rsidRDefault="00DA69D0" w:rsidP="00DA69D0">
            <w:pPr>
              <w:pStyle w:val="-30"/>
              <w:numPr>
                <w:ilvl w:val="0"/>
                <w:numId w:val="9"/>
              </w:numPr>
              <w:tabs>
                <w:tab w:val="left" w:pos="318"/>
                <w:tab w:val="left" w:pos="993"/>
              </w:tabs>
              <w:spacing w:line="216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DA69D0">
              <w:rPr>
                <w:rFonts w:ascii="Times New Roman" w:hAnsi="Times New Roman" w:cs="Times New Roman"/>
                <w:sz w:val="22"/>
              </w:rPr>
              <w:t>Оценк</w:t>
            </w:r>
            <w:r w:rsidR="00FC36EB">
              <w:rPr>
                <w:rFonts w:ascii="Times New Roman" w:hAnsi="Times New Roman" w:cs="Times New Roman"/>
                <w:sz w:val="22"/>
              </w:rPr>
              <w:t>а</w:t>
            </w:r>
            <w:r w:rsidRPr="00DA69D0">
              <w:rPr>
                <w:rFonts w:ascii="Times New Roman" w:hAnsi="Times New Roman" w:cs="Times New Roman"/>
                <w:sz w:val="22"/>
              </w:rPr>
              <w:t xml:space="preserve"> соответствия требованиям стойкости к воздействию специальных факторов проводят по результатам испытаний разработанных корпусов по ГОСТ РВ 0020-57.415-2020 </w:t>
            </w:r>
            <w:r w:rsidRPr="00DA69D0">
              <w:rPr>
                <w:rFonts w:ascii="Times New Roman" w:hAnsi="Times New Roman" w:cs="Times New Roman"/>
                <w:sz w:val="22"/>
              </w:rPr>
              <w:br/>
              <w:t xml:space="preserve">в соответствии с ПМИ, </w:t>
            </w:r>
            <w:r w:rsidRPr="00DA69D0">
              <w:rPr>
                <w:rFonts w:ascii="Times New Roman" w:hAnsi="Times New Roman" w:cs="Times New Roman"/>
                <w:spacing w:val="-5"/>
                <w:sz w:val="22"/>
              </w:rPr>
              <w:t>согласованным с ФГБУ «ВНИИР»,</w:t>
            </w:r>
            <w:r w:rsidRPr="00DA69D0">
              <w:rPr>
                <w:rFonts w:ascii="Times New Roman" w:hAnsi="Times New Roman" w:cs="Times New Roman"/>
                <w:sz w:val="22"/>
              </w:rPr>
              <w:t xml:space="preserve"> АО «НИИМЭ», АО «ЗПП» (Приложения 1-7).</w:t>
            </w:r>
          </w:p>
          <w:p w:rsidR="00DA69D0" w:rsidRPr="00DA69D0" w:rsidRDefault="00DA69D0" w:rsidP="00DA69D0">
            <w:pPr>
              <w:pStyle w:val="-30"/>
              <w:numPr>
                <w:ilvl w:val="0"/>
                <w:numId w:val="9"/>
              </w:numPr>
              <w:tabs>
                <w:tab w:val="left" w:pos="318"/>
                <w:tab w:val="left" w:pos="993"/>
              </w:tabs>
              <w:spacing w:line="216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DA69D0">
              <w:rPr>
                <w:rFonts w:ascii="Times New Roman" w:hAnsi="Times New Roman" w:cs="Times New Roman"/>
                <w:sz w:val="22"/>
              </w:rPr>
              <w:t xml:space="preserve">Оценка соответствия требованиям стойкости проводится с применением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расчетно-аналитических </w:t>
            </w:r>
            <w:r w:rsidRPr="00DA69D0">
              <w:rPr>
                <w:rFonts w:ascii="Times New Roman" w:hAnsi="Times New Roman" w:cs="Times New Roman"/>
                <w:sz w:val="22"/>
              </w:rPr>
              <w:t>методов по ГОСТ РВ 0020-57.415-2020.</w:t>
            </w:r>
          </w:p>
          <w:p w:rsidR="00DA69D0" w:rsidRPr="00DA69D0" w:rsidRDefault="00DA69D0" w:rsidP="00DA69D0">
            <w:pPr>
              <w:pStyle w:val="-30"/>
              <w:numPr>
                <w:ilvl w:val="0"/>
                <w:numId w:val="9"/>
              </w:numPr>
              <w:tabs>
                <w:tab w:val="left" w:pos="318"/>
                <w:tab w:val="left" w:pos="993"/>
              </w:tabs>
              <w:spacing w:line="216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DA69D0">
              <w:rPr>
                <w:rFonts w:ascii="Times New Roman" w:hAnsi="Times New Roman" w:cs="Times New Roman"/>
                <w:sz w:val="22"/>
              </w:rPr>
              <w:t>По результатам оценки стойкости, которая проводится расчетно-аналитическим методом, оформляется протокол оценки, который утверждается исполнителем, АО «НИИМЭ» и АО «ЗПП», и согласуется с ФГБУ «ВНИИР» в трех экземплярах.</w:t>
            </w:r>
          </w:p>
        </w:tc>
        <w:tc>
          <w:tcPr>
            <w:tcW w:w="1984" w:type="dxa"/>
            <w:shd w:val="clear" w:color="auto" w:fill="auto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>МК 5164.40-2,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МК 5152.52-2,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br/>
              <w:t>МК 5153.64-4,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МК 5106.44-В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br/>
              <w:t>МК 5189.68-1,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>МК 5191.42-1,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>МК 5236.20-1,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МК 4247.144-А,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br/>
              <w:t xml:space="preserve">МК 4245.240-9, </w:t>
            </w:r>
            <w:r w:rsidRPr="00DA69D0">
              <w:rPr>
                <w:rFonts w:ascii="Times New Roman" w:hAnsi="Times New Roman" w:cs="Times New Roman"/>
                <w:color w:val="000000"/>
                <w:spacing w:val="-9"/>
                <w:sz w:val="22"/>
              </w:rPr>
              <w:t>МК 4245.240-9.01,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br/>
              <w:t>МК 4254.352-4, МК 4254.352-3, МК 4244.256-7, МК 4244.256-8,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МК 6109.144-В, 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>МК 6103.602-В,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МК 8302.675-2, МК 8307.144-В, МК 8301.399-2, МК 8305.483-4, МК 8305.483-3, МК 8312.484-2, МК 8304.624-2, 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pacing w:val="-9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pacing w:val="-9"/>
                <w:sz w:val="22"/>
              </w:rPr>
              <w:t>МК 8303.576-5НЗ,</w:t>
            </w:r>
          </w:p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A69D0">
              <w:rPr>
                <w:rFonts w:ascii="Times New Roman" w:hAnsi="Times New Roman" w:cs="Times New Roman"/>
                <w:color w:val="000000"/>
                <w:spacing w:val="-9"/>
                <w:sz w:val="22"/>
              </w:rPr>
              <w:t>МК 8303.576-6НЗ,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DA69D0">
              <w:rPr>
                <w:rFonts w:ascii="Times New Roman" w:hAnsi="Times New Roman" w:cs="Times New Roman"/>
                <w:color w:val="000000"/>
                <w:sz w:val="22"/>
              </w:rPr>
              <w:br/>
              <w:t>МК 8303.576-4.</w:t>
            </w:r>
          </w:p>
        </w:tc>
        <w:tc>
          <w:tcPr>
            <w:tcW w:w="1134" w:type="dxa"/>
            <w:shd w:val="clear" w:color="auto" w:fill="auto"/>
          </w:tcPr>
          <w:p w:rsidR="00DA69D0" w:rsidRPr="00DA69D0" w:rsidRDefault="00DA69D0" w:rsidP="00FD6C98">
            <w:pPr>
              <w:pStyle w:val="-30"/>
              <w:tabs>
                <w:tab w:val="left" w:pos="426"/>
                <w:tab w:val="left" w:pos="993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A69D0">
              <w:rPr>
                <w:rFonts w:ascii="Times New Roman" w:hAnsi="Times New Roman" w:cs="Times New Roman"/>
                <w:sz w:val="22"/>
              </w:rPr>
              <w:t>по 1 шт. каждого корпуса</w:t>
            </w:r>
          </w:p>
        </w:tc>
      </w:tr>
    </w:tbl>
    <w:p w:rsidR="00DA69D0" w:rsidRDefault="00DA69D0" w:rsidP="00BA0606">
      <w:pPr>
        <w:tabs>
          <w:tab w:val="left" w:pos="426"/>
          <w:tab w:val="left" w:pos="993"/>
          <w:tab w:val="num" w:pos="1701"/>
        </w:tabs>
        <w:spacing w:after="0" w:line="240" w:lineRule="auto"/>
        <w:jc w:val="right"/>
        <w:rPr>
          <w:rFonts w:ascii="Times New Roman" w:eastAsia="Calibri" w:hAnsi="Times New Roman" w:cs="Times New Roman"/>
          <w:spacing w:val="60"/>
          <w:lang w:eastAsia="ru-RU"/>
        </w:rPr>
      </w:pPr>
    </w:p>
    <w:p w:rsidR="00DA69D0" w:rsidRDefault="00DA69D0" w:rsidP="00BA0606">
      <w:pPr>
        <w:tabs>
          <w:tab w:val="left" w:pos="426"/>
          <w:tab w:val="left" w:pos="993"/>
          <w:tab w:val="num" w:pos="1701"/>
        </w:tabs>
        <w:spacing w:after="0" w:line="240" w:lineRule="auto"/>
        <w:jc w:val="right"/>
        <w:rPr>
          <w:rFonts w:ascii="Times New Roman" w:eastAsia="Calibri" w:hAnsi="Times New Roman" w:cs="Times New Roman"/>
          <w:spacing w:val="60"/>
          <w:lang w:eastAsia="ru-RU"/>
        </w:rPr>
      </w:pPr>
    </w:p>
    <w:p w:rsidR="00353F92" w:rsidRPr="00353F92" w:rsidRDefault="00353F92" w:rsidP="00353F92">
      <w:pPr>
        <w:tabs>
          <w:tab w:val="left" w:pos="426"/>
          <w:tab w:val="left" w:pos="993"/>
          <w:tab w:val="num" w:pos="1701"/>
        </w:tabs>
        <w:spacing w:before="120"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ru-RU"/>
        </w:rPr>
      </w:pPr>
      <w:r w:rsidRPr="00353F92">
        <w:rPr>
          <w:rFonts w:ascii="Times New Roman" w:eastAsia="Calibri" w:hAnsi="Times New Roman" w:cs="Times New Roman"/>
          <w:b/>
          <w:sz w:val="24"/>
          <w:szCs w:val="24"/>
          <w:lang w:val="x-none" w:eastAsia="ru-RU"/>
        </w:rPr>
        <w:lastRenderedPageBreak/>
        <w:t>Виды, характеристики и значения характеристик факторов</w:t>
      </w:r>
    </w:p>
    <w:p w:rsidR="00353F92" w:rsidRPr="00353F92" w:rsidRDefault="00353F92" w:rsidP="00353F92">
      <w:pPr>
        <w:tabs>
          <w:tab w:val="left" w:pos="426"/>
          <w:tab w:val="left" w:pos="993"/>
          <w:tab w:val="num" w:pos="1701"/>
        </w:tabs>
        <w:spacing w:before="120" w:after="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3F92">
        <w:rPr>
          <w:rFonts w:ascii="Times New Roman" w:eastAsia="Calibri" w:hAnsi="Times New Roman" w:cs="Times New Roman"/>
          <w:spacing w:val="60"/>
          <w:sz w:val="24"/>
          <w:szCs w:val="24"/>
          <w:lang w:val="x-none" w:eastAsia="ru-RU"/>
        </w:rPr>
        <w:t xml:space="preserve">Таблица </w:t>
      </w:r>
      <w:r w:rsidRPr="00353F92">
        <w:rPr>
          <w:rFonts w:ascii="Times New Roman" w:eastAsia="Calibri" w:hAnsi="Times New Roman" w:cs="Times New Roman"/>
          <w:spacing w:val="60"/>
          <w:sz w:val="24"/>
          <w:szCs w:val="24"/>
          <w:lang w:eastAsia="ru-RU"/>
        </w:rPr>
        <w:t>2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2977"/>
        <w:gridCol w:w="2580"/>
      </w:tblGrid>
      <w:tr w:rsidR="00353F92" w:rsidRPr="00353F92" w:rsidTr="007B7C14">
        <w:trPr>
          <w:trHeight w:val="291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b/>
                <w:lang w:val="x-none" w:eastAsia="ru-RU"/>
              </w:rPr>
              <w:t>Вид факторов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b/>
                <w:lang w:val="x-none" w:eastAsia="ru-RU"/>
              </w:rPr>
              <w:t>Характеристики фактора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b/>
                <w:lang w:val="x-none" w:eastAsia="ru-RU"/>
              </w:rPr>
              <w:t>Значения характеристик фактора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b/>
                <w:lang w:val="x-none" w:eastAsia="ru-RU"/>
              </w:rPr>
              <w:t>Номер пункта примечания</w:t>
            </w:r>
          </w:p>
        </w:tc>
      </w:tr>
      <w:tr w:rsidR="00353F92" w:rsidRPr="00353F92" w:rsidTr="007B7C14">
        <w:trPr>
          <w:trHeight w:val="251"/>
        </w:trPr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 xml:space="preserve"> –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3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6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5Ус</w:t>
            </w:r>
          </w:p>
        </w:tc>
        <w:tc>
          <w:tcPr>
            <w:tcW w:w="25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1</w:t>
            </w:r>
            <w:r w:rsidRPr="00353F92">
              <w:rPr>
                <w:rFonts w:ascii="Times New Roman" w:eastAsia="Calibri" w:hAnsi="Times New Roman" w:cs="Times New Roman"/>
                <w:lang w:eastAsia="ru-RU"/>
              </w:rPr>
              <w:t>, 3</w:t>
            </w:r>
          </w:p>
        </w:tc>
      </w:tr>
      <w:tr w:rsidR="00353F92" w:rsidRPr="00353F92" w:rsidTr="007B7C14">
        <w:trPr>
          <w:trHeight w:val="2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12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 xml:space="preserve"> –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3Р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3F92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</w:tr>
      <w:tr w:rsidR="00353F92" w:rsidRPr="00353F92" w:rsidTr="007B7C14">
        <w:trPr>
          <w:trHeight w:val="2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8.К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2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2К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2</w:t>
            </w:r>
          </w:p>
        </w:tc>
      </w:tr>
      <w:tr w:rsidR="00353F92" w:rsidRPr="00353F92" w:rsidTr="007B7C14">
        <w:trPr>
          <w:trHeight w:val="570"/>
        </w:trPr>
        <w:tc>
          <w:tcPr>
            <w:tcW w:w="10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pacing w:val="60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spacing w:val="60"/>
                <w:lang w:val="x-none" w:eastAsia="ru-RU"/>
              </w:rPr>
              <w:t>Примечания</w:t>
            </w:r>
          </w:p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1 Нормы испытаний определяют с учетом соответствующих им характеристик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4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5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10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11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.</w:t>
            </w:r>
          </w:p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2 При совместном воздействии фактора 8.К с характеристиками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2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нормы испытаний определяют с учетом соответствующих значений характеристик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3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4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8</w:t>
            </w:r>
            <w:r w:rsidRPr="00353F92">
              <w:rPr>
                <w:rFonts w:ascii="Times New Roman" w:eastAsia="Calibri" w:hAnsi="Times New Roman" w:cs="Times New Roman"/>
                <w:lang w:val="x-none" w:eastAsia="ru-RU"/>
              </w:rPr>
              <w:t>.</w:t>
            </w:r>
          </w:p>
          <w:p w:rsidR="00353F92" w:rsidRPr="00353F92" w:rsidRDefault="00353F92" w:rsidP="00353F92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53F92">
              <w:rPr>
                <w:rFonts w:ascii="Times New Roman" w:eastAsia="Calibri" w:hAnsi="Times New Roman" w:cs="Times New Roman"/>
                <w:lang w:eastAsia="ru-RU"/>
              </w:rPr>
              <w:t>3 Должны быть определены конструктивно-технологические запасы стойкости к воздействию специальному фактора 8.И с характеристиками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1</w:t>
            </w:r>
            <w:r w:rsidRPr="00353F92">
              <w:rPr>
                <w:rFonts w:ascii="Times New Roman" w:eastAsia="Calibri" w:hAnsi="Times New Roman" w:cs="Times New Roman"/>
                <w:lang w:eastAsia="ru-RU"/>
              </w:rPr>
              <w:t>-8.И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3</w:t>
            </w:r>
            <w:r w:rsidRPr="00353F92">
              <w:rPr>
                <w:rFonts w:ascii="Times New Roman" w:eastAsia="Calibri" w:hAnsi="Times New Roman" w:cs="Times New Roman"/>
                <w:lang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6</w:t>
            </w:r>
            <w:r w:rsidRPr="00353F92">
              <w:rPr>
                <w:rFonts w:ascii="Times New Roman" w:eastAsia="Calibri" w:hAnsi="Times New Roman" w:cs="Times New Roman"/>
                <w:lang w:eastAsia="ru-RU"/>
              </w:rPr>
              <w:t>, 8.И</w:t>
            </w:r>
            <w:r w:rsidRPr="00353F92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7</w:t>
            </w:r>
            <w:r w:rsidRPr="00353F9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</w:tr>
    </w:tbl>
    <w:p w:rsidR="00B55A38" w:rsidRPr="000272F4" w:rsidRDefault="00B55A38" w:rsidP="00206A0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666DD8" w:rsidRDefault="00666DD8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W w:w="4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45"/>
        <w:gridCol w:w="2270"/>
        <w:gridCol w:w="4117"/>
        <w:gridCol w:w="1416"/>
        <w:gridCol w:w="1613"/>
      </w:tblGrid>
      <w:tr w:rsidR="00666DD8" w:rsidRPr="00666DD8" w:rsidTr="00666DD8">
        <w:trPr>
          <w:trHeight w:val="20"/>
          <w:jc w:val="center"/>
        </w:trPr>
        <w:tc>
          <w:tcPr>
            <w:tcW w:w="412" w:type="pct"/>
            <w:tcBorders>
              <w:bottom w:val="single" w:sz="4" w:space="0" w:color="auto"/>
              <w:right w:val="single" w:sz="4" w:space="0" w:color="auto"/>
            </w:tcBorders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№ этапа</w:t>
            </w:r>
          </w:p>
        </w:tc>
        <w:tc>
          <w:tcPr>
            <w:tcW w:w="11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Содержание работ (этапы)</w:t>
            </w:r>
          </w:p>
        </w:tc>
        <w:tc>
          <w:tcPr>
            <w:tcW w:w="200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br/>
              <w:t>(что представляется)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Сроки</w:t>
            </w:r>
          </w:p>
          <w:p w:rsidR="00666DD8" w:rsidRPr="00666DD8" w:rsidRDefault="00666DD8" w:rsidP="00666DD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center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666DD8">
              <w:rPr>
                <w:rFonts w:ascii="Times New Roman" w:eastAsia="Calibri" w:hAnsi="Times New Roman" w:cs="Times New Roman"/>
                <w:iCs/>
              </w:rPr>
              <w:t xml:space="preserve">Цена, </w:t>
            </w:r>
          </w:p>
          <w:p w:rsidR="00666DD8" w:rsidRPr="00666DD8" w:rsidRDefault="00E15112" w:rsidP="00666DD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</w:rPr>
              <w:t>рублей, с НДС*</w:t>
            </w:r>
          </w:p>
        </w:tc>
      </w:tr>
      <w:tr w:rsidR="00666DD8" w:rsidRPr="00666DD8" w:rsidTr="00666DD8">
        <w:trPr>
          <w:trHeight w:val="173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DD8" w:rsidRPr="00666DD8" w:rsidRDefault="00666DD8" w:rsidP="00666DD8">
            <w:pPr>
              <w:tabs>
                <w:tab w:val="left" w:pos="472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6D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tabs>
                <w:tab w:val="left" w:pos="4724"/>
              </w:tabs>
              <w:spacing w:after="0" w:line="240" w:lineRule="auto"/>
              <w:ind w:right="1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Calibri" w:hAnsi="Times New Roman" w:cs="Times New Roman"/>
              </w:rPr>
              <w:t>Проведение расчетно-аналитической оценки уровней стойкости к воздействию специальных факторов корпусов 4 и 5 типов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b/>
                <w:lang w:eastAsia="ru-RU"/>
              </w:rPr>
              <w:t>Протоколы оценки стойкости корпусов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66DD8">
              <w:rPr>
                <w:rFonts w:ascii="Times New Roman" w:eastAsia="Calibri" w:hAnsi="Times New Roman" w:cs="Times New Roman"/>
              </w:rPr>
              <w:t xml:space="preserve">МК 5164.40-2, МК 5106.44-В, </w:t>
            </w:r>
            <w:r w:rsidRPr="00666DD8">
              <w:rPr>
                <w:rFonts w:ascii="Times New Roman" w:eastAsia="Calibri" w:hAnsi="Times New Roman" w:cs="Times New Roman"/>
              </w:rPr>
              <w:br/>
              <w:t xml:space="preserve">МК 5191.42-1, МК 4247.144-А, МК 5152.52-2, МК 5153.64-4, </w:t>
            </w:r>
            <w:r w:rsidRPr="00666DD8">
              <w:rPr>
                <w:rFonts w:ascii="Times New Roman" w:eastAsia="Calibri" w:hAnsi="Times New Roman" w:cs="Times New Roman"/>
              </w:rPr>
              <w:br/>
              <w:t xml:space="preserve">МК 5189.68-1, МК 5236.20-1, МК 4245.240-9, МК 4245.240-9.01, МК 4254.352-4, МК 4254.352-3, </w:t>
            </w:r>
            <w:r w:rsidRPr="00666DD8">
              <w:rPr>
                <w:rFonts w:ascii="Times New Roman" w:eastAsia="Calibri" w:hAnsi="Times New Roman" w:cs="Times New Roman"/>
              </w:rPr>
              <w:br/>
              <w:t>МК 4244.256-7, МК 4244.256-8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 xml:space="preserve">, утвержденные исполнителем, 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br/>
              <w:t>АО «НИИМЭ», АО «ЗПП» и согласованные с ФГБУ «ВНИИР».</w:t>
            </w:r>
          </w:p>
          <w:p w:rsidR="00666DD8" w:rsidRPr="00666DD8" w:rsidRDefault="00666DD8" w:rsidP="00666D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Акт сдачи-приемки и акт приемки этапа 1.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 –</w:t>
            </w:r>
          </w:p>
          <w:p w:rsidR="00666DD8" w:rsidRPr="00666DD8" w:rsidRDefault="00666DD8" w:rsidP="0066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31.05.2025 г.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DD8" w:rsidRPr="00666DD8" w:rsidRDefault="00666DD8" w:rsidP="00666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66DD8" w:rsidRPr="00666DD8" w:rsidTr="00666DD8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D8" w:rsidRPr="00666DD8" w:rsidRDefault="00666DD8" w:rsidP="00666DD8">
            <w:pPr>
              <w:keepNext/>
              <w:keepLines/>
              <w:tabs>
                <w:tab w:val="left" w:pos="47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keepNext/>
              <w:keepLines/>
              <w:tabs>
                <w:tab w:val="left" w:pos="4724"/>
              </w:tabs>
              <w:spacing w:after="0" w:line="240" w:lineRule="auto"/>
              <w:ind w:right="1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Calibri" w:hAnsi="Times New Roman" w:cs="Times New Roman"/>
              </w:rPr>
              <w:t>Проведение расчетно-аналитической оценки уровней стойкости к воздействию специальных факторов корпусов 6 и 8 типов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Протоколы оценки стойкости корпусов </w:t>
            </w:r>
            <w:r w:rsidRPr="00666DD8">
              <w:rPr>
                <w:rFonts w:ascii="Times New Roman" w:eastAsia="Calibri" w:hAnsi="Times New Roman" w:cs="Times New Roman"/>
              </w:rPr>
              <w:t xml:space="preserve">МК 6109.144-В, МК 8302.675-2, </w:t>
            </w:r>
            <w:r w:rsidRPr="00666DD8">
              <w:rPr>
                <w:rFonts w:ascii="Times New Roman" w:eastAsia="Calibri" w:hAnsi="Times New Roman" w:cs="Times New Roman"/>
              </w:rPr>
              <w:br/>
              <w:t xml:space="preserve">МК 8303.576-5НЗ, </w:t>
            </w:r>
            <w:r w:rsidRPr="00666DD8">
              <w:rPr>
                <w:rFonts w:ascii="Times New Roman" w:eastAsia="Calibri" w:hAnsi="Times New Roman" w:cs="Times New Roman"/>
                <w:spacing w:val="-2"/>
              </w:rPr>
              <w:t xml:space="preserve">МК 8307.144-В, МК 6103.602-В, МК 8301.399-2, </w:t>
            </w:r>
            <w:r w:rsidRPr="00666DD8">
              <w:rPr>
                <w:rFonts w:ascii="Times New Roman" w:eastAsia="Calibri" w:hAnsi="Times New Roman" w:cs="Times New Roman"/>
                <w:spacing w:val="-2"/>
              </w:rPr>
              <w:br/>
              <w:t xml:space="preserve">МК 8305.483-4, МК 8305.483-3, </w:t>
            </w:r>
            <w:r w:rsidRPr="00666DD8">
              <w:rPr>
                <w:rFonts w:ascii="Times New Roman" w:eastAsia="Calibri" w:hAnsi="Times New Roman" w:cs="Times New Roman"/>
                <w:spacing w:val="-2"/>
              </w:rPr>
              <w:br/>
              <w:t>МК 8312.484-2,</w:t>
            </w:r>
            <w:r w:rsidRPr="00666DD8">
              <w:rPr>
                <w:rFonts w:ascii="Times New Roman" w:eastAsia="Calibri" w:hAnsi="Times New Roman" w:cs="Times New Roman"/>
              </w:rPr>
              <w:t xml:space="preserve"> МК 8304.624-2, МК 8303.576-6НЗ, MK 8303.576-4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 xml:space="preserve">, утвержденные исполнителем, </w:t>
            </w: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br/>
              <w:t>АО «НИИМЭ», АО «ЗПП» и согласованный с ФГБУ «ВНИИР».</w:t>
            </w:r>
          </w:p>
          <w:p w:rsidR="00666DD8" w:rsidRPr="00666DD8" w:rsidRDefault="00666DD8" w:rsidP="00666D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Акт сдачи-приемки и приемки этапа 2 и СЧ ОКР в целом.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D8" w:rsidRPr="00666DD8" w:rsidRDefault="00666DD8" w:rsidP="0066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01.06.2025 –</w:t>
            </w:r>
          </w:p>
          <w:p w:rsidR="00666DD8" w:rsidRPr="00666DD8" w:rsidRDefault="00666DD8" w:rsidP="0066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DD8">
              <w:rPr>
                <w:rFonts w:ascii="Times New Roman" w:eastAsia="Times New Roman" w:hAnsi="Times New Roman" w:cs="Times New Roman"/>
                <w:lang w:eastAsia="ru-RU"/>
              </w:rPr>
              <w:t>30.04.2026 г.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666DD8" w:rsidRPr="00666DD8" w:rsidRDefault="00666DD8" w:rsidP="00666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B7C14" w:rsidRPr="00555791" w:rsidRDefault="007B7C14" w:rsidP="007B7C14">
      <w:pPr>
        <w:tabs>
          <w:tab w:val="left" w:pos="426"/>
          <w:tab w:val="left" w:pos="993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</w:rPr>
        <w:t>*</w:t>
      </w:r>
      <w:r w:rsidRPr="00555791">
        <w:rPr>
          <w:rFonts w:ascii="Times New Roman" w:eastAsia="Calibri" w:hAnsi="Times New Roman" w:cs="Times New Roman"/>
        </w:rPr>
        <w:t>с НДС если применим</w:t>
      </w:r>
    </w:p>
    <w:p w:rsidR="007B7C14" w:rsidRDefault="007B7C1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E6D" w:rsidRDefault="0050158E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3DE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Цена контракта составляет</w:t>
      </w:r>
      <w:r w:rsidRPr="005015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3" w:name="_Hlk117186133"/>
      <w:r w:rsidRPr="005015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 (_______________) рублей ____ копеек, 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</w:t>
      </w:r>
      <w:r w:rsidR="00023D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0158E">
        <w:rPr>
          <w:rFonts w:ascii="Times New Roman" w:eastAsia="Calibri" w:hAnsi="Times New Roman" w:cs="Times New Roman"/>
          <w:sz w:val="24"/>
          <w:szCs w:val="24"/>
          <w:lang w:eastAsia="ru-RU"/>
        </w:rPr>
        <w:t>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</w:t>
      </w:r>
      <w:r w:rsidRPr="0050158E">
        <w:rPr>
          <w:rFonts w:ascii="Times New Roman" w:eastAsia="Calibri" w:hAnsi="Times New Roman" w:cs="Times New Roman"/>
          <w:sz w:val="24"/>
          <w:szCs w:val="24"/>
          <w:lang w:eastAsia="ru-RU"/>
        </w:rPr>
        <w:t>, в т.ч. по этапам:</w:t>
      </w:r>
      <w:bookmarkEnd w:id="3"/>
    </w:p>
    <w:p w:rsidR="00C11E6D" w:rsidRPr="0050158E" w:rsidRDefault="00C11E6D" w:rsidP="00023DE7">
      <w:p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(указать сумму НДС, если применим)</w:t>
      </w:r>
    </w:p>
    <w:p w:rsidR="0050158E" w:rsidRDefault="0050158E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этап – __________ (_______________) рублей ____ копеек, 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</w:t>
      </w:r>
      <w:r w:rsidR="00023DE7"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</w:t>
      </w:r>
      <w:r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11E6D" w:rsidRPr="00023DE7" w:rsidRDefault="00C11E6D" w:rsidP="00C11E6D">
      <w:pPr>
        <w:autoSpaceDE w:val="0"/>
        <w:autoSpaceDN w:val="0"/>
        <w:spacing w:after="0" w:line="240" w:lineRule="auto"/>
        <w:ind w:firstLine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(указать сумму НДС, если применим)</w:t>
      </w:r>
    </w:p>
    <w:p w:rsidR="009E6124" w:rsidRDefault="0050158E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этап - __________ (_______________) рублей ____ копеек, 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</w:t>
      </w:r>
      <w:r w:rsidR="00023DE7"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</w:t>
      </w:r>
      <w:r w:rsidRPr="00023DE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1E6D" w:rsidRPr="00023DE7" w:rsidRDefault="00C11E6D" w:rsidP="00C11E6D">
      <w:pPr>
        <w:autoSpaceDE w:val="0"/>
        <w:autoSpaceDN w:val="0"/>
        <w:spacing w:after="120" w:line="240" w:lineRule="auto"/>
        <w:ind w:firstLine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(указать сумму НДС, если применим)</w:t>
      </w:r>
    </w:p>
    <w:p w:rsidR="009E6124" w:rsidRPr="00206A0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highlight w:val="yellow"/>
          <w:u w:val="single"/>
        </w:rPr>
      </w:pPr>
    </w:p>
    <w:p w:rsidR="00E15112" w:rsidRDefault="0050158E" w:rsidP="005015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оплаты:</w:t>
      </w:r>
      <w:r w:rsidRPr="009C4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5112" w:rsidRPr="00E15112" w:rsidRDefault="00E15112" w:rsidP="00023DE7">
      <w:p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Оплата производится с авансовым платежом в размере 80 процентов цены этапа, что составляет:</w:t>
      </w:r>
    </w:p>
    <w:p w:rsidR="00E15112" w:rsidRDefault="00E15112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в 202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___________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(_____________) рублей __ копеек, 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, в том числе:</w:t>
      </w:r>
    </w:p>
    <w:p w:rsidR="00C11E6D" w:rsidRPr="00023DE7" w:rsidRDefault="00C11E6D" w:rsidP="00C11E6D">
      <w:pPr>
        <w:autoSpaceDE w:val="0"/>
        <w:autoSpaceDN w:val="0"/>
        <w:spacing w:after="120" w:line="240" w:lineRule="auto"/>
        <w:ind w:firstLine="666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(указать сумму НДС, если применим)</w:t>
      </w:r>
    </w:p>
    <w:p w:rsidR="00C11E6D" w:rsidRPr="00E15112" w:rsidRDefault="00C11E6D" w:rsidP="00023DE7">
      <w:p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1E6D" w:rsidRPr="00C11E6D" w:rsidRDefault="00E15112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 1 этапу – ____________ (_____________) рублей __ копеек, </w:t>
      </w:r>
      <w:r w:rsidR="00C11E6D" w:rsidRPr="00C11E6D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C11E6D" w:rsidRPr="00C11E6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11E6D" w:rsidRPr="00C11E6D" w:rsidRDefault="00C11E6D" w:rsidP="00C11E6D">
      <w:pPr>
        <w:autoSpaceDE w:val="0"/>
        <w:autoSpaceDN w:val="0"/>
        <w:spacing w:after="120" w:line="240" w:lineRule="auto"/>
        <w:ind w:firstLine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   (указать сумму НДС, если применим)</w:t>
      </w:r>
    </w:p>
    <w:p w:rsidR="00E15112" w:rsidRDefault="00E15112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в 202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___________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(_____________) рублей __ копеек, 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</w:t>
      </w: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>, в том числе:</w:t>
      </w:r>
    </w:p>
    <w:p w:rsidR="00C11E6D" w:rsidRPr="00E15112" w:rsidRDefault="00C11E6D" w:rsidP="00C11E6D">
      <w:pPr>
        <w:autoSpaceDE w:val="0"/>
        <w:autoSpaceDN w:val="0"/>
        <w:spacing w:after="120" w:line="240" w:lineRule="auto"/>
        <w:ind w:firstLine="666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(указать сумму НДС, если применим)</w:t>
      </w:r>
    </w:p>
    <w:p w:rsidR="00C11E6D" w:rsidRPr="00C11E6D" w:rsidRDefault="00E15112" w:rsidP="00C11E6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5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2 этапу - ____________ (_____________) рублей __ копеек, </w:t>
      </w:r>
      <w:r w:rsidR="00C11E6D" w:rsidRPr="00C11E6D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НДС</w:t>
      </w:r>
      <w:r w:rsidR="00C11E6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__________________.</w:t>
      </w:r>
    </w:p>
    <w:p w:rsidR="00023DE7" w:rsidRPr="00023DE7" w:rsidRDefault="00C11E6D" w:rsidP="00C11E6D">
      <w:pPr>
        <w:autoSpaceDE w:val="0"/>
        <w:autoSpaceDN w:val="0"/>
        <w:spacing w:after="120" w:line="240" w:lineRule="auto"/>
        <w:ind w:firstLine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1E6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   (указать сумму НДС, если применим)</w:t>
      </w:r>
    </w:p>
    <w:p w:rsidR="0061770A" w:rsidRPr="00C63F67" w:rsidRDefault="009E6124" w:rsidP="0061770A">
      <w:pPr>
        <w:pStyle w:val="-30"/>
        <w:tabs>
          <w:tab w:val="clear" w:pos="1701"/>
          <w:tab w:val="left" w:pos="426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C63F67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="007B0896">
        <w:rPr>
          <w:rFonts w:ascii="Times New Roman" w:hAnsi="Times New Roman" w:cs="Times New Roman"/>
          <w:b/>
          <w:sz w:val="24"/>
          <w:szCs w:val="24"/>
        </w:rPr>
        <w:t>выполнения работ</w:t>
      </w:r>
      <w:r w:rsidRPr="00C63F67">
        <w:rPr>
          <w:rFonts w:ascii="Times New Roman" w:hAnsi="Times New Roman" w:cs="Times New Roman"/>
          <w:sz w:val="24"/>
          <w:szCs w:val="24"/>
        </w:rPr>
        <w:t xml:space="preserve">: </w:t>
      </w:r>
      <w:r w:rsidR="0061770A" w:rsidRPr="00C63F67">
        <w:rPr>
          <w:rFonts w:ascii="Times New Roman" w:hAnsi="Times New Roman" w:cs="Times New Roman"/>
          <w:sz w:val="24"/>
          <w:szCs w:val="24"/>
          <w:lang w:eastAsia="ru-RU"/>
        </w:rPr>
        <w:t>Работа проводится в два этапа:</w:t>
      </w:r>
    </w:p>
    <w:p w:rsidR="0061770A" w:rsidRPr="0061770A" w:rsidRDefault="0061770A" w:rsidP="0061770A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70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- 1 этап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 даты заключения договора по 31.05.2025. В рамках этого этапа проводится оценка стойкости корпусов МК 5164.40-2, 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МК 5152.52-2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МК 5153.64-4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МК 5106.44-В, 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МК 5189.68-1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>, МК 5191.42-1</w:t>
      </w:r>
      <w:r w:rsidRPr="0061770A"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  <w:t xml:space="preserve"> МК 5236.20-1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МК 4247.144-А,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 4245.240-9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 4245.240-9.01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 4254.352-4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 4254.352-3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 4244.256-7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МК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 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val="x-none" w:eastAsia="ru-RU"/>
        </w:rPr>
        <w:t>4244.256-8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. Срок предоставления протоколов оценки стойкости составляет </w:t>
      </w:r>
      <w:r w:rsidRPr="0061770A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120 (Сто двадцать) календарных дней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при условии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поступления согласова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>нных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программ-методик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протоколов испытаний 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(учитывается наиболее поздняя из указанных дат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каждого корпуса в отдельности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)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>, но не позднее 31.05.2025 г.</w:t>
      </w:r>
    </w:p>
    <w:p w:rsidR="0061770A" w:rsidRPr="0061770A" w:rsidRDefault="0061770A" w:rsidP="0061770A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70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- 2 этап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 01.06.2025 по 30.04.2026. В рамках этого этапа проводится оценка стойкости корпусов МК 6109.144-В, 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МК 6103.602-В, МК 8302.675-2, 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val="x-none" w:eastAsia="ru-RU"/>
        </w:rPr>
        <w:t>МК 8307.144-В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, МК 8301.399-2, 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br/>
        <w:t>МК 8305.483-4,</w:t>
      </w:r>
      <w:r w:rsidRPr="0061770A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МК 8305.483-3, МК 8312.484-2, МК 8304.624-2, 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МК 8303.576-5НЗ, </w:t>
      </w:r>
      <w:r w:rsidRPr="0061770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br/>
      </w:r>
      <w:r w:rsidRPr="0061770A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МК 8303.576-6НЗ,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MK 8303.576-4. </w:t>
      </w:r>
      <w:r w:rsidRPr="0061770A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Срок предоставления протоколов оценки стойкости составляет </w:t>
      </w:r>
      <w:r w:rsidRPr="0061770A">
        <w:rPr>
          <w:rFonts w:ascii="Times New Roman" w:eastAsia="Calibri" w:hAnsi="Times New Roman" w:cs="Times New Roman"/>
          <w:sz w:val="23"/>
          <w:szCs w:val="23"/>
          <w:lang w:val="x-none" w:eastAsia="ru-RU"/>
        </w:rPr>
        <w:t>120 (Сто двадцать) календарных дней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с даты поступления согласова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>нных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программ-методик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протоколов испытаний 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(учитывается наиболее поздняя из указанных дат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каждого корпуса в отдельности</w:t>
      </w:r>
      <w:r w:rsidRPr="0061770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)</w:t>
      </w:r>
      <w:r w:rsidRPr="0061770A">
        <w:rPr>
          <w:rFonts w:ascii="Times New Roman" w:eastAsia="Calibri" w:hAnsi="Times New Roman" w:cs="Times New Roman"/>
          <w:sz w:val="24"/>
          <w:szCs w:val="24"/>
          <w:lang w:eastAsia="ru-RU"/>
        </w:rPr>
        <w:t>, но не позднее 30.04.2026 г.</w:t>
      </w:r>
    </w:p>
    <w:p w:rsidR="00160B83" w:rsidRPr="00160B83" w:rsidRDefault="00160B83" w:rsidP="0061770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0D5" w:rsidRDefault="00160B83" w:rsidP="00B460D5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  <w:lang w:bidi="ru-RU"/>
        </w:rPr>
      </w:pPr>
      <w:r w:rsidRPr="00B460D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7B0896">
        <w:rPr>
          <w:rFonts w:ascii="Times New Roman" w:hAnsi="Times New Roman" w:cs="Times New Roman"/>
          <w:b/>
          <w:sz w:val="24"/>
          <w:szCs w:val="24"/>
        </w:rPr>
        <w:t>выполнения работ</w:t>
      </w:r>
      <w:r w:rsidRPr="00B460D5">
        <w:rPr>
          <w:rFonts w:ascii="Times New Roman" w:hAnsi="Times New Roman" w:cs="Times New Roman"/>
          <w:b/>
          <w:sz w:val="24"/>
          <w:szCs w:val="24"/>
        </w:rPr>
        <w:t>:</w:t>
      </w:r>
      <w:r w:rsidRPr="00160B83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>На территории Исполнителя</w:t>
      </w:r>
      <w:r w:rsidR="00B460D5">
        <w:rPr>
          <w:rFonts w:ascii="Times New Roman" w:hAnsi="Times New Roman" w:cs="Times New Roman"/>
          <w:color w:val="000000"/>
          <w:sz w:val="22"/>
          <w:szCs w:val="22"/>
          <w:lang w:bidi="ru-RU"/>
        </w:rPr>
        <w:t>_______________________</w:t>
      </w:r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 xml:space="preserve">, который будет оказывать </w:t>
      </w:r>
    </w:p>
    <w:p w:rsidR="00B460D5" w:rsidRPr="00B460D5" w:rsidRDefault="00B460D5" w:rsidP="00B460D5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ind w:firstLine="5670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   </w:t>
      </w:r>
      <w:r w:rsidRPr="00B460D5">
        <w:rPr>
          <w:rFonts w:ascii="Times New Roman" w:hAnsi="Times New Roman" w:cs="Times New Roman"/>
          <w:color w:val="000000"/>
          <w:sz w:val="20"/>
          <w:szCs w:val="20"/>
          <w:lang w:bidi="ru-RU"/>
        </w:rPr>
        <w:t>(указать адрес)</w:t>
      </w:r>
    </w:p>
    <w:p w:rsidR="00CA54A3" w:rsidRPr="00CA54A3" w:rsidRDefault="00160B83" w:rsidP="00CA54A3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 xml:space="preserve">услуги по проведению </w:t>
      </w:r>
      <w:r w:rsidR="00CA54A3" w:rsidRPr="00CA54A3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оценки стойкости металлокерамических корпусов расчетно-аналитическим методом.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160B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="00160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C04C6D" w:rsidRDefault="00D0570C" w:rsidP="00C04C6D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2341BF" w:rsidRPr="00005B64" w:rsidRDefault="007124D6" w:rsidP="001E42B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341BF" w:rsidRPr="00005B64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005B64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Участник указывает свое фирменное наименование (в т.ч. организацион</w:t>
      </w:r>
      <w:r w:rsidR="00DF20EE" w:rsidRPr="00005B64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но-правовую форму) и свой ад</w:t>
      </w:r>
      <w:r w:rsidR="00005B64" w:rsidRPr="00005B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рес.</w:t>
      </w: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F20EE" w:rsidRDefault="00DF20EE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260"/>
      </w:tblGrid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  <w:trHeight w:val="1015"/>
        </w:trPr>
        <w:tc>
          <w:tcPr>
            <w:tcW w:w="709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panose1 w:val="00000000000000000000"/>
    <w:charset w:val="00"/>
    <w:family w:val="auto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62AC24ED"/>
    <w:multiLevelType w:val="hybridMultilevel"/>
    <w:tmpl w:val="AA365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85723"/>
    <w:multiLevelType w:val="hybridMultilevel"/>
    <w:tmpl w:val="EE2A6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5B64"/>
    <w:rsid w:val="00021877"/>
    <w:rsid w:val="00021FB1"/>
    <w:rsid w:val="00023DE7"/>
    <w:rsid w:val="00024E2B"/>
    <w:rsid w:val="000272F4"/>
    <w:rsid w:val="0004594E"/>
    <w:rsid w:val="000466C2"/>
    <w:rsid w:val="000507D8"/>
    <w:rsid w:val="00051C89"/>
    <w:rsid w:val="000539F7"/>
    <w:rsid w:val="000A36BC"/>
    <w:rsid w:val="000A3A60"/>
    <w:rsid w:val="000D31C0"/>
    <w:rsid w:val="000E3ABD"/>
    <w:rsid w:val="000F04E9"/>
    <w:rsid w:val="001555E9"/>
    <w:rsid w:val="00155DD1"/>
    <w:rsid w:val="00160B83"/>
    <w:rsid w:val="00197D81"/>
    <w:rsid w:val="001A053B"/>
    <w:rsid w:val="001E42B5"/>
    <w:rsid w:val="001F3655"/>
    <w:rsid w:val="00204BAC"/>
    <w:rsid w:val="00206A0A"/>
    <w:rsid w:val="002178E6"/>
    <w:rsid w:val="002341BF"/>
    <w:rsid w:val="00252EDC"/>
    <w:rsid w:val="00255512"/>
    <w:rsid w:val="00261374"/>
    <w:rsid w:val="002A6D76"/>
    <w:rsid w:val="002B3DB8"/>
    <w:rsid w:val="002C5FAB"/>
    <w:rsid w:val="002C7963"/>
    <w:rsid w:val="00307492"/>
    <w:rsid w:val="0032597A"/>
    <w:rsid w:val="00353F92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70174"/>
    <w:rsid w:val="004A41A1"/>
    <w:rsid w:val="004D1D11"/>
    <w:rsid w:val="004E0879"/>
    <w:rsid w:val="004F731D"/>
    <w:rsid w:val="0050158E"/>
    <w:rsid w:val="00561C01"/>
    <w:rsid w:val="00576D02"/>
    <w:rsid w:val="005B624E"/>
    <w:rsid w:val="005D0A0D"/>
    <w:rsid w:val="006015FC"/>
    <w:rsid w:val="00615334"/>
    <w:rsid w:val="0061770A"/>
    <w:rsid w:val="00666DD8"/>
    <w:rsid w:val="006754FF"/>
    <w:rsid w:val="00687DA2"/>
    <w:rsid w:val="006F08D6"/>
    <w:rsid w:val="006F75CF"/>
    <w:rsid w:val="007124D6"/>
    <w:rsid w:val="007261FE"/>
    <w:rsid w:val="007441A8"/>
    <w:rsid w:val="007462F6"/>
    <w:rsid w:val="007530E7"/>
    <w:rsid w:val="00754790"/>
    <w:rsid w:val="007B0896"/>
    <w:rsid w:val="007B4D19"/>
    <w:rsid w:val="007B7C14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73FBC"/>
    <w:rsid w:val="00995C98"/>
    <w:rsid w:val="009A053B"/>
    <w:rsid w:val="009C458A"/>
    <w:rsid w:val="009C4C27"/>
    <w:rsid w:val="009D53F6"/>
    <w:rsid w:val="009D5522"/>
    <w:rsid w:val="009E6124"/>
    <w:rsid w:val="009F326D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E0493"/>
    <w:rsid w:val="00AF3C32"/>
    <w:rsid w:val="00AF3F97"/>
    <w:rsid w:val="00AF7014"/>
    <w:rsid w:val="00B460D5"/>
    <w:rsid w:val="00B50F00"/>
    <w:rsid w:val="00B55A38"/>
    <w:rsid w:val="00B62798"/>
    <w:rsid w:val="00B80B77"/>
    <w:rsid w:val="00B965A0"/>
    <w:rsid w:val="00BA0606"/>
    <w:rsid w:val="00BA2D7D"/>
    <w:rsid w:val="00BE3FA4"/>
    <w:rsid w:val="00BF7FFD"/>
    <w:rsid w:val="00C04C6D"/>
    <w:rsid w:val="00C11E6D"/>
    <w:rsid w:val="00C20F20"/>
    <w:rsid w:val="00C63F67"/>
    <w:rsid w:val="00C73FB0"/>
    <w:rsid w:val="00CA1BE6"/>
    <w:rsid w:val="00CA21CA"/>
    <w:rsid w:val="00CA54A3"/>
    <w:rsid w:val="00CA661F"/>
    <w:rsid w:val="00CB1822"/>
    <w:rsid w:val="00CB76D3"/>
    <w:rsid w:val="00CD73FD"/>
    <w:rsid w:val="00CE2E36"/>
    <w:rsid w:val="00D04764"/>
    <w:rsid w:val="00D0570C"/>
    <w:rsid w:val="00D43BA9"/>
    <w:rsid w:val="00D47260"/>
    <w:rsid w:val="00D50092"/>
    <w:rsid w:val="00D516B4"/>
    <w:rsid w:val="00D83DF1"/>
    <w:rsid w:val="00DA69D0"/>
    <w:rsid w:val="00DB388E"/>
    <w:rsid w:val="00DB6A88"/>
    <w:rsid w:val="00DB773C"/>
    <w:rsid w:val="00DF20EE"/>
    <w:rsid w:val="00DF4DF3"/>
    <w:rsid w:val="00E15112"/>
    <w:rsid w:val="00E36358"/>
    <w:rsid w:val="00E8622A"/>
    <w:rsid w:val="00E867FA"/>
    <w:rsid w:val="00E96382"/>
    <w:rsid w:val="00ED7622"/>
    <w:rsid w:val="00F06C69"/>
    <w:rsid w:val="00F109AB"/>
    <w:rsid w:val="00F14E8A"/>
    <w:rsid w:val="00F20E07"/>
    <w:rsid w:val="00F26243"/>
    <w:rsid w:val="00F26570"/>
    <w:rsid w:val="00F71EF1"/>
    <w:rsid w:val="00FA4951"/>
    <w:rsid w:val="00FB681C"/>
    <w:rsid w:val="00FC36EB"/>
    <w:rsid w:val="00FD3340"/>
    <w:rsid w:val="00FE3093"/>
    <w:rsid w:val="00FF2301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  <w:style w:type="character" w:customStyle="1" w:styleId="2">
    <w:name w:val="Основной текст (2)_"/>
    <w:link w:val="20"/>
    <w:rsid w:val="00160B8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0B83"/>
    <w:pPr>
      <w:widowControl w:val="0"/>
      <w:shd w:val="clear" w:color="auto" w:fill="FFFFFF"/>
      <w:spacing w:after="300" w:line="0" w:lineRule="atLeas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56DEE-371C-478E-9F00-C5B9E629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124</cp:revision>
  <cp:lastPrinted>2024-06-22T05:28:00Z</cp:lastPrinted>
  <dcterms:created xsi:type="dcterms:W3CDTF">2021-06-10T07:57:00Z</dcterms:created>
  <dcterms:modified xsi:type="dcterms:W3CDTF">2024-08-27T12:54:00Z</dcterms:modified>
</cp:coreProperties>
</file>